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inline distB="114300" distT="114300" distL="114300" distR="114300">
            <wp:extent cx="6353303" cy="962978"/>
            <wp:effectExtent b="0" l="0" r="0" t="0"/>
            <wp:docPr id="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53303" cy="96297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bookmarkStart w:colFirst="0" w:colLast="0" w:name="_heading=h.r4ir2jdf1191" w:id="0"/>
      <w:bookmarkEnd w:id="0"/>
      <w:r w:rsidDel="00000000" w:rsidR="00000000" w:rsidRPr="00000000">
        <w:rPr>
          <w:b w:val="1"/>
          <w:rtl w:val="0"/>
        </w:rPr>
        <w:t xml:space="preserve">BOARD OF TRUSTEES MEETING AGENDA</w:t>
      </w:r>
      <w:r w:rsidDel="00000000" w:rsidR="00000000" w:rsidRPr="00000000">
        <w:rPr>
          <w:rtl w:val="0"/>
        </w:rPr>
        <w:t xml:space="preserve"> </w:t>
      </w:r>
    </w:p>
    <w:p w:rsidR="00000000" w:rsidDel="00000000" w:rsidP="00000000" w:rsidRDefault="00000000" w:rsidRPr="00000000" w14:paraId="00000003">
      <w:pPr>
        <w:pStyle w:val="Title"/>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Mission Statement:</w:t>
      </w:r>
      <w:r w:rsidDel="00000000" w:rsidR="00000000" w:rsidRPr="00000000">
        <w:rPr>
          <w:rFonts w:ascii="Times New Roman" w:cs="Times New Roman" w:eastAsia="Times New Roman" w:hAnsi="Times New Roman"/>
          <w:sz w:val="22"/>
          <w:szCs w:val="22"/>
          <w:rtl w:val="0"/>
        </w:rPr>
        <w:t xml:space="preserve"> The mission of Vision Academy Charter School is to prepare students in kindergarten through eighth grade to become responsible and articulate students and citizens by using a comprehensive curriculum designed to foster academic success and current technology to build self-reliance.</w:t>
      </w:r>
      <w:r w:rsidDel="00000000" w:rsidR="00000000" w:rsidRPr="00000000">
        <w:rPr>
          <w:rtl w:val="0"/>
        </w:rPr>
      </w:r>
    </w:p>
    <w:p w:rsidR="00000000" w:rsidDel="00000000" w:rsidP="00000000" w:rsidRDefault="00000000" w:rsidRPr="00000000" w14:paraId="00000004">
      <w:pPr>
        <w:pStyle w:val="Subtitle"/>
        <w:rPr>
          <w:rFonts w:ascii="Times New Roman" w:cs="Times New Roman" w:eastAsia="Times New Roman" w:hAnsi="Times New Roman"/>
        </w:rPr>
      </w:pPr>
      <w:bookmarkStart w:colFirst="0" w:colLast="0" w:name="_heading=h.nbfme6mg1c41" w:id="1"/>
      <w:bookmarkEnd w:id="1"/>
      <w:r w:rsidDel="00000000" w:rsidR="00000000" w:rsidRPr="00000000">
        <w:rPr>
          <w:b w:val="1"/>
          <w:i w:val="0"/>
          <w:color w:val="000000"/>
          <w:sz w:val="26"/>
          <w:szCs w:val="26"/>
          <w:rtl w:val="0"/>
        </w:rPr>
        <w:t xml:space="preserve">Regularly Vision Academy Charter School Board of Education Meeting</w:t>
      </w:r>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rPr>
          <w:rFonts w:ascii="Times New Roman" w:cs="Times New Roman" w:eastAsia="Times New Roman" w:hAnsi="Times New Roman"/>
          <w:b w:val="1"/>
          <w:i w:val="1"/>
          <w:sz w:val="22"/>
          <w:szCs w:val="22"/>
          <w:shd w:fill="d9d9d9" w:val="clear"/>
        </w:rPr>
      </w:pPr>
      <w:r w:rsidDel="00000000" w:rsidR="00000000" w:rsidRPr="00000000">
        <w:rPr>
          <w:rFonts w:ascii="Times New Roman" w:cs="Times New Roman" w:eastAsia="Times New Roman" w:hAnsi="Times New Roman"/>
          <w:b w:val="1"/>
          <w:i w:val="1"/>
          <w:sz w:val="22"/>
          <w:szCs w:val="22"/>
          <w:shd w:fill="d9d9d9" w:val="clear"/>
          <w:rtl w:val="0"/>
        </w:rPr>
        <w:t xml:space="preserve">Time: October 11, 2023 07:00 PM Eastern Time (US and Canada)</w:t>
      </w:r>
    </w:p>
    <w:p w:rsidR="00000000" w:rsidDel="00000000" w:rsidP="00000000" w:rsidRDefault="00000000" w:rsidRPr="00000000" w14:paraId="00000006">
      <w:pPr>
        <w:rPr>
          <w:shd w:fill="d9d9d9" w:val="clear"/>
        </w:rPr>
      </w:pPr>
      <w:r w:rsidDel="00000000" w:rsidR="00000000" w:rsidRPr="00000000">
        <w:rPr>
          <w:rFonts w:ascii="Times New Roman" w:cs="Times New Roman" w:eastAsia="Times New Roman" w:hAnsi="Times New Roman"/>
          <w:sz w:val="22"/>
          <w:szCs w:val="22"/>
          <w:shd w:fill="d9d9d9" w:val="clear"/>
          <w:rtl w:val="0"/>
        </w:rPr>
        <w:t xml:space="preserve">Please use the following URL to join VIRTUAL BOARD MEETING via internet-capable device:</w:t>
      </w:r>
      <w:r w:rsidDel="00000000" w:rsidR="00000000" w:rsidRPr="00000000">
        <w:rPr>
          <w:rtl w:val="0"/>
        </w:rPr>
      </w:r>
    </w:p>
    <w:p w:rsidR="00000000" w:rsidDel="00000000" w:rsidP="00000000" w:rsidRDefault="00000000" w:rsidRPr="00000000" w14:paraId="00000007">
      <w:pPr>
        <w:rPr>
          <w:shd w:fill="d9d9d9" w:val="clear"/>
        </w:rPr>
      </w:pPr>
      <w:r w:rsidDel="00000000" w:rsidR="00000000" w:rsidRPr="00000000">
        <w:rPr>
          <w:shd w:fill="d9d9d9" w:val="clear"/>
          <w:rtl w:val="0"/>
        </w:rPr>
        <w:t xml:space="preserve">Join Zoom Meeting</w:t>
      </w:r>
    </w:p>
    <w:p w:rsidR="00000000" w:rsidDel="00000000" w:rsidP="00000000" w:rsidRDefault="00000000" w:rsidRPr="00000000" w14:paraId="00000008">
      <w:pPr>
        <w:rPr>
          <w:shd w:fill="d9d9d9" w:val="clear"/>
        </w:rPr>
      </w:pPr>
      <w:hyperlink r:id="rId8">
        <w:r w:rsidDel="00000000" w:rsidR="00000000" w:rsidRPr="00000000">
          <w:rPr>
            <w:color w:val="1155cc"/>
            <w:u w:val="single"/>
            <w:shd w:fill="d9d9d9" w:val="clear"/>
            <w:rtl w:val="0"/>
          </w:rPr>
          <w:t xml:space="preserve">https://vacharter-org.zoom.us/j/84520075179</w:t>
        </w:r>
      </w:hyperlink>
      <w:r w:rsidDel="00000000" w:rsidR="00000000" w:rsidRPr="00000000">
        <w:rPr>
          <w:shd w:fill="d9d9d9" w:val="clear"/>
          <w:rtl w:val="0"/>
        </w:rPr>
        <w:t xml:space="preserve"> </w:t>
      </w:r>
    </w:p>
    <w:p w:rsidR="00000000" w:rsidDel="00000000" w:rsidP="00000000" w:rsidRDefault="00000000" w:rsidRPr="00000000" w14:paraId="00000009">
      <w:pPr>
        <w:rPr>
          <w:shd w:fill="d9d9d9" w:val="clear"/>
        </w:rPr>
      </w:pPr>
      <w:r w:rsidDel="00000000" w:rsidR="00000000" w:rsidRPr="00000000">
        <w:rPr>
          <w:shd w:fill="d9d9d9" w:val="clear"/>
          <w:rtl w:val="0"/>
        </w:rPr>
        <w:t xml:space="preserve">Meeting ID: 845 2007 5179</w:t>
      </w:r>
    </w:p>
    <w:p w:rsidR="00000000" w:rsidDel="00000000" w:rsidP="00000000" w:rsidRDefault="00000000" w:rsidRPr="00000000" w14:paraId="0000000A">
      <w:pPr>
        <w:rPr>
          <w:shd w:fill="d9d9d9" w:val="clear"/>
        </w:rPr>
      </w:pPr>
      <w:r w:rsidDel="00000000" w:rsidR="00000000" w:rsidRPr="00000000">
        <w:rPr>
          <w:shd w:fill="d9d9d9" w:val="clear"/>
          <w:rtl w:val="0"/>
        </w:rPr>
        <w:t xml:space="preserve">---</w:t>
      </w:r>
    </w:p>
    <w:p w:rsidR="00000000" w:rsidDel="00000000" w:rsidP="00000000" w:rsidRDefault="00000000" w:rsidRPr="00000000" w14:paraId="0000000B">
      <w:pPr>
        <w:rPr>
          <w:shd w:fill="d9d9d9" w:val="clear"/>
        </w:rPr>
      </w:pPr>
      <w:r w:rsidDel="00000000" w:rsidR="00000000" w:rsidRPr="00000000">
        <w:rPr>
          <w:shd w:fill="d9d9d9" w:val="clear"/>
          <w:rtl w:val="0"/>
        </w:rPr>
        <w:t xml:space="preserve">One tap mobile</w:t>
      </w:r>
    </w:p>
    <w:p w:rsidR="00000000" w:rsidDel="00000000" w:rsidP="00000000" w:rsidRDefault="00000000" w:rsidRPr="00000000" w14:paraId="0000000C">
      <w:pPr>
        <w:rPr>
          <w:shd w:fill="d9d9d9" w:val="clear"/>
        </w:rPr>
      </w:pPr>
      <w:r w:rsidDel="00000000" w:rsidR="00000000" w:rsidRPr="00000000">
        <w:rPr>
          <w:shd w:fill="d9d9d9" w:val="clear"/>
          <w:rtl w:val="0"/>
        </w:rPr>
        <w:t xml:space="preserve">+16469313860,,84520075179# US</w:t>
      </w:r>
    </w:p>
    <w:p w:rsidR="00000000" w:rsidDel="00000000" w:rsidP="00000000" w:rsidRDefault="00000000" w:rsidRPr="00000000" w14:paraId="0000000D">
      <w:pPr>
        <w:rPr>
          <w:shd w:fill="d9d9d9" w:val="clear"/>
        </w:rPr>
      </w:pPr>
      <w:r w:rsidDel="00000000" w:rsidR="00000000" w:rsidRPr="00000000">
        <w:rPr>
          <w:shd w:fill="d9d9d9" w:val="clear"/>
          <w:rtl w:val="0"/>
        </w:rPr>
        <w:t xml:space="preserve">+16465588656,,84520075179# US (New York)</w:t>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bl>
      <w:tblPr>
        <w:tblStyle w:val="Table1"/>
        <w:tblW w:w="576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152"/>
        <w:gridCol w:w="370"/>
        <w:gridCol w:w="1440"/>
        <w:gridCol w:w="450"/>
        <w:gridCol w:w="1350"/>
        <w:tblGridChange w:id="0">
          <w:tblGrid>
            <w:gridCol w:w="2152"/>
            <w:gridCol w:w="370"/>
            <w:gridCol w:w="1440"/>
            <w:gridCol w:w="450"/>
            <w:gridCol w:w="1350"/>
          </w:tblGrid>
        </w:tblGridChange>
      </w:tblGrid>
      <w:tr>
        <w:trPr>
          <w:cantSplit w:val="0"/>
          <w:trHeight w:val="340" w:hRule="atLeast"/>
          <w:tblHeader w:val="0"/>
        </w:trPr>
        <w:tc>
          <w:tcPr>
            <w:vAlign w:val="center"/>
          </w:tcPr>
          <w:p w:rsidR="00000000" w:rsidDel="00000000" w:rsidP="00000000" w:rsidRDefault="00000000" w:rsidRPr="00000000" w14:paraId="0000001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Meeting Type</w:t>
            </w:r>
          </w:p>
        </w:tc>
        <w:tc>
          <w:tcPr>
            <w:vAlign w:val="center"/>
          </w:tcPr>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X</w:t>
            </w:r>
          </w:p>
        </w:tc>
        <w:tc>
          <w:tcPr>
            <w:vAlign w:val="center"/>
          </w:tcPr>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Regular</w:t>
            </w:r>
          </w:p>
        </w:tc>
        <w:tc>
          <w:tcPr>
            <w:vAlign w:val="center"/>
          </w:tcPr>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tl w:val="0"/>
              </w:rPr>
            </w:r>
          </w:p>
        </w:tc>
        <w:tc>
          <w:tcPr>
            <w:vAlign w:val="center"/>
          </w:tcPr>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Special</w:t>
            </w:r>
          </w:p>
        </w:tc>
      </w:tr>
      <w:tr>
        <w:trPr>
          <w:cantSplit w:val="0"/>
          <w:trHeight w:val="340" w:hRule="atLeast"/>
          <w:tblHeader w:val="0"/>
        </w:trPr>
        <w:tc>
          <w:tcPr>
            <w:vAlign w:val="center"/>
          </w:tcPr>
          <w:p w:rsidR="00000000" w:rsidDel="00000000" w:rsidP="00000000" w:rsidRDefault="00000000" w:rsidRPr="00000000" w14:paraId="0000001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Minutes Type</w:t>
            </w:r>
          </w:p>
        </w:tc>
        <w:tc>
          <w:tcPr>
            <w:vAlign w:val="center"/>
          </w:tcPr>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tl w:val="0"/>
              </w:rPr>
            </w:r>
          </w:p>
        </w:tc>
        <w:tc>
          <w:tcPr>
            <w:vAlign w:val="center"/>
          </w:tcPr>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Proposed</w:t>
            </w:r>
          </w:p>
        </w:tc>
        <w:tc>
          <w:tcPr>
            <w:vAlign w:val="center"/>
          </w:tcPr>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tl w:val="0"/>
              </w:rPr>
            </w:r>
          </w:p>
        </w:tc>
        <w:tc>
          <w:tcPr>
            <w:vAlign w:val="center"/>
          </w:tcPr>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Approved</w:t>
            </w:r>
          </w:p>
        </w:tc>
      </w:tr>
    </w:tbl>
    <w:p w:rsidR="00000000" w:rsidDel="00000000" w:rsidP="00000000" w:rsidRDefault="00000000" w:rsidRPr="00000000" w14:paraId="0000001A">
      <w:pPr>
        <w:pStyle w:val="Heading1"/>
        <w:rPr/>
      </w:pPr>
      <w:r w:rsidDel="00000000" w:rsidR="00000000" w:rsidRPr="00000000">
        <w:rPr>
          <w:rtl w:val="0"/>
        </w:rPr>
        <w:t xml:space="preserve">OPEN PUBLIC MEETING ACT STATEMENT</w:t>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meeting has been publicized in accordance with the requirements of the Commonwealth of Pennsylvania Sunshine Act and notification given to all appropriate parties. The notice of this meeting was posted in </w:t>
      </w:r>
      <w:r w:rsidDel="00000000" w:rsidR="00000000" w:rsidRPr="00000000">
        <w:rPr>
          <w:rFonts w:ascii="Times New Roman" w:cs="Times New Roman" w:eastAsia="Times New Roman" w:hAnsi="Times New Roman"/>
          <w:i w:val="1"/>
          <w:sz w:val="22"/>
          <w:szCs w:val="22"/>
          <w:rtl w:val="0"/>
        </w:rPr>
        <w:t xml:space="preserve">the Delaware County Daily Times </w:t>
      </w:r>
      <w:r w:rsidDel="00000000" w:rsidR="00000000" w:rsidRPr="00000000">
        <w:rPr>
          <w:rFonts w:ascii="Times New Roman" w:cs="Times New Roman" w:eastAsia="Times New Roman" w:hAnsi="Times New Roman"/>
          <w:sz w:val="22"/>
          <w:szCs w:val="22"/>
          <w:rtl w:val="0"/>
        </w:rPr>
        <w:t xml:space="preserve">and on </w:t>
      </w:r>
      <w:r w:rsidDel="00000000" w:rsidR="00000000" w:rsidRPr="00000000">
        <w:rPr>
          <w:rFonts w:ascii="Times New Roman" w:cs="Times New Roman" w:eastAsia="Times New Roman" w:hAnsi="Times New Roman"/>
          <w:i w:val="1"/>
          <w:sz w:val="22"/>
          <w:szCs w:val="22"/>
          <w:rtl w:val="0"/>
        </w:rPr>
        <w:t xml:space="preserve">the school website at </w:t>
      </w:r>
      <w:hyperlink r:id="rId9">
        <w:r w:rsidDel="00000000" w:rsidR="00000000" w:rsidRPr="00000000">
          <w:rPr>
            <w:rFonts w:ascii="Times New Roman" w:cs="Times New Roman" w:eastAsia="Times New Roman" w:hAnsi="Times New Roman"/>
            <w:color w:val="1155cc"/>
            <w:sz w:val="22"/>
            <w:szCs w:val="22"/>
            <w:u w:val="single"/>
            <w:rtl w:val="0"/>
          </w:rPr>
          <w:t xml:space="preserve">https://www.vacharter.org/governance/</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C">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to Order: </w:t>
      </w:r>
    </w:p>
    <w:p w:rsidR="00000000" w:rsidDel="00000000" w:rsidP="00000000" w:rsidRDefault="00000000" w:rsidRPr="00000000" w14:paraId="0000001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Regular Meeting of the Vision Academy Charter School is called to order at </w:t>
      </w:r>
      <w:r w:rsidDel="00000000" w:rsidR="00000000" w:rsidRPr="00000000">
        <w:rPr>
          <w:rFonts w:ascii="Times New Roman" w:cs="Times New Roman" w:eastAsia="Times New Roman" w:hAnsi="Times New Roman"/>
          <w:b w:val="1"/>
          <w:sz w:val="22"/>
          <w:szCs w:val="22"/>
          <w:rtl w:val="0"/>
        </w:rPr>
        <w:t xml:space="preserve">____________ </w:t>
      </w:r>
      <w:r w:rsidDel="00000000" w:rsidR="00000000" w:rsidRPr="00000000">
        <w:rPr>
          <w:rFonts w:ascii="Times New Roman" w:cs="Times New Roman" w:eastAsia="Times New Roman" w:hAnsi="Times New Roman"/>
          <w:sz w:val="22"/>
          <w:szCs w:val="22"/>
          <w:rtl w:val="0"/>
        </w:rPr>
        <w:t xml:space="preserve">by ______.  The Board reserves the right to act on any and all agenda items.</w:t>
      </w:r>
    </w:p>
    <w:p w:rsidR="00000000" w:rsidDel="00000000" w:rsidP="00000000" w:rsidRDefault="00000000" w:rsidRPr="00000000" w14:paraId="0000001E">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Roll Call:</w:t>
      </w:r>
    </w:p>
    <w:tbl>
      <w:tblPr>
        <w:tblStyle w:val="Table2"/>
        <w:tblW w:w="6210.0" w:type="dxa"/>
        <w:jc w:val="left"/>
        <w:tblInd w:w="225.0" w:type="dxa"/>
        <w:tblLayout w:type="fixed"/>
        <w:tblLook w:val="0400"/>
      </w:tblPr>
      <w:tblGrid>
        <w:gridCol w:w="495"/>
        <w:gridCol w:w="3915"/>
        <w:gridCol w:w="1800"/>
        <w:tblGridChange w:id="0">
          <w:tblGrid>
            <w:gridCol w:w="495"/>
            <w:gridCol w:w="3915"/>
            <w:gridCol w:w="1800"/>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F">
            <w:pPr>
              <w:rPr>
                <w:rFonts w:ascii="Times New Roman" w:cs="Times New Roman" w:eastAsia="Times New Roman" w:hAnsi="Times New Roman"/>
                <w:b w:val="1"/>
                <w:i w:val="1"/>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20">
            <w:pP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Name and Position</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21">
            <w:pP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Attendance </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2">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Gokhan Seker</w:t>
            </w:r>
            <w:r w:rsidDel="00000000" w:rsidR="00000000" w:rsidRPr="00000000">
              <w:rPr>
                <w:rFonts w:ascii="Times New Roman" w:cs="Times New Roman" w:eastAsia="Times New Roman" w:hAnsi="Times New Roman"/>
                <w:color w:val="000000"/>
                <w:sz w:val="22"/>
                <w:szCs w:val="22"/>
                <w:rtl w:val="0"/>
              </w:rPr>
              <w:t xml:space="preserve">, President</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4">
            <w:pPr>
              <w:jc w:val="both"/>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26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5">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Erion Peshkepia</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Fonts w:ascii="Times New Roman" w:cs="Times New Roman" w:eastAsia="Times New Roman" w:hAnsi="Times New Roman"/>
                <w:sz w:val="22"/>
                <w:szCs w:val="22"/>
                <w:rtl w:val="0"/>
              </w:rPr>
              <w:t xml:space="preserve">Treasurer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7">
            <w:pPr>
              <w:jc w:val="both"/>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26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8">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Dr. Jalil Nasibli, Secretary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A">
            <w:pPr>
              <w:jc w:val="both"/>
              <w:rPr>
                <w:rFonts w:ascii="Times New Roman" w:cs="Times New Roman" w:eastAsia="Times New Roman" w:hAnsi="Times New Roman"/>
                <w:sz w:val="22"/>
                <w:szCs w:val="22"/>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B">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Dr. Kakageldi Hommadov, Member</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D">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Fatih Gozuacik, Member</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0">
            <w:pPr>
              <w:jc w:val="both"/>
              <w:rPr>
                <w:rFonts w:ascii="Times New Roman" w:cs="Times New Roman" w:eastAsia="Times New Roman" w:hAnsi="Times New Roman"/>
                <w:sz w:val="22"/>
                <w:szCs w:val="22"/>
              </w:rPr>
            </w:pPr>
            <w:r w:rsidDel="00000000" w:rsidR="00000000" w:rsidRPr="00000000">
              <w:rPr>
                <w:rtl w:val="0"/>
              </w:rPr>
            </w:r>
          </w:p>
        </w:tc>
      </w:tr>
      <w:tr>
        <w:trPr>
          <w:cantSplit w:val="0"/>
          <w:trHeight w:val="357.97851562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Kadiatou Diallo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3">
            <w:pPr>
              <w:jc w:val="both"/>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3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Approval of Agenda</w:t>
      </w:r>
    </w:p>
    <w:p w:rsidR="00000000" w:rsidDel="00000000" w:rsidP="00000000" w:rsidRDefault="00000000" w:rsidRPr="00000000" w14:paraId="0000003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Motion:</w:t>
        <w:tab/>
      </w:r>
    </w:p>
    <w:p w:rsidR="00000000" w:rsidDel="00000000" w:rsidP="00000000" w:rsidRDefault="00000000" w:rsidRPr="00000000" w14:paraId="0000003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Second: </w:t>
      </w:r>
    </w:p>
    <w:p w:rsidR="00000000" w:rsidDel="00000000" w:rsidP="00000000" w:rsidRDefault="00000000" w:rsidRPr="00000000" w14:paraId="0000003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Ayes:</w:t>
        <w:tab/>
        <w:tab/>
        <w:t xml:space="preserve">Nays: </w:t>
      </w:r>
    </w:p>
    <w:p w:rsidR="00000000" w:rsidDel="00000000" w:rsidP="00000000" w:rsidRDefault="00000000" w:rsidRPr="00000000" w14:paraId="0000003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Resolved, that the agenda for the meeting is __________________</w:t>
      </w:r>
    </w:p>
    <w:p w:rsidR="00000000" w:rsidDel="00000000" w:rsidP="00000000" w:rsidRDefault="00000000" w:rsidRPr="00000000" w14:paraId="0000003A">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Approval of Previous Meeting Minutes</w:t>
      </w:r>
    </w:p>
    <w:p w:rsidR="00000000" w:rsidDel="00000000" w:rsidP="00000000" w:rsidRDefault="00000000" w:rsidRPr="00000000" w14:paraId="0000003B">
      <w:pPr>
        <w:jc w:val="both"/>
        <w:rPr>
          <w:rFonts w:ascii="Times New Roman" w:cs="Times New Roman" w:eastAsia="Times New Roman" w:hAnsi="Times New Roman"/>
          <w:color w:val="1a1a1a"/>
          <w:sz w:val="22"/>
          <w:szCs w:val="22"/>
        </w:rPr>
      </w:pPr>
      <w:r w:rsidDel="00000000" w:rsidR="00000000" w:rsidRPr="00000000">
        <w:rPr>
          <w:rFonts w:ascii="Times New Roman" w:cs="Times New Roman" w:eastAsia="Times New Roman" w:hAnsi="Times New Roman"/>
          <w:sz w:val="22"/>
          <w:szCs w:val="22"/>
          <w:rtl w:val="0"/>
        </w:rPr>
        <w:t xml:space="preserve">Minutes for the meeting on September  13, 2023 </w:t>
      </w:r>
      <w:r w:rsidDel="00000000" w:rsidR="00000000" w:rsidRPr="00000000">
        <w:rPr>
          <w:rFonts w:ascii="Times New Roman" w:cs="Times New Roman" w:eastAsia="Times New Roman" w:hAnsi="Times New Roman"/>
          <w:b w:val="1"/>
          <w:i w:val="1"/>
          <w:sz w:val="22"/>
          <w:szCs w:val="22"/>
          <w:rtl w:val="0"/>
        </w:rPr>
        <w:t xml:space="preserve">(Exhibit I)</w:t>
      </w: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Motion: </w:t>
      </w:r>
    </w:p>
    <w:p w:rsidR="00000000" w:rsidDel="00000000" w:rsidP="00000000" w:rsidRDefault="00000000" w:rsidRPr="00000000" w14:paraId="0000003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Second: </w:t>
      </w:r>
    </w:p>
    <w:p w:rsidR="00000000" w:rsidDel="00000000" w:rsidP="00000000" w:rsidRDefault="00000000" w:rsidRPr="00000000" w14:paraId="0000003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Ayes:</w:t>
        <w:tab/>
        <w:t xml:space="preserve">Nays: </w:t>
      </w:r>
    </w:p>
    <w:p w:rsidR="00000000" w:rsidDel="00000000" w:rsidP="00000000" w:rsidRDefault="00000000" w:rsidRPr="00000000" w14:paraId="0000003F">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Resolved, that the minutes for September  13, 2023  as in </w:t>
      </w:r>
      <w:r w:rsidDel="00000000" w:rsidR="00000000" w:rsidRPr="00000000">
        <w:rPr>
          <w:rFonts w:ascii="Times New Roman" w:cs="Times New Roman" w:eastAsia="Times New Roman" w:hAnsi="Times New Roman"/>
          <w:b w:val="1"/>
          <w:i w:val="1"/>
          <w:sz w:val="22"/>
          <w:szCs w:val="22"/>
          <w:rtl w:val="0"/>
        </w:rPr>
        <w:t xml:space="preserve">Exhibit I </w:t>
      </w:r>
      <w:r w:rsidDel="00000000" w:rsidR="00000000" w:rsidRPr="00000000">
        <w:rPr>
          <w:rFonts w:ascii="Times New Roman" w:cs="Times New Roman" w:eastAsia="Times New Roman" w:hAnsi="Times New Roman"/>
          <w:sz w:val="22"/>
          <w:szCs w:val="22"/>
          <w:rtl w:val="0"/>
        </w:rPr>
        <w:t xml:space="preserve">is ______________</w:t>
      </w:r>
      <w:r w:rsidDel="00000000" w:rsidR="00000000" w:rsidRPr="00000000">
        <w:rPr>
          <w:rtl w:val="0"/>
        </w:rPr>
      </w:r>
    </w:p>
    <w:p w:rsidR="00000000" w:rsidDel="00000000" w:rsidP="00000000" w:rsidRDefault="00000000" w:rsidRPr="00000000" w14:paraId="00000040">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to The Public / Open Comment:  </w:t>
      </w:r>
    </w:p>
    <w:p w:rsidR="00000000" w:rsidDel="00000000" w:rsidP="00000000" w:rsidRDefault="00000000" w:rsidRPr="00000000" w14:paraId="00000041">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This is the time for the public to comment. Board President or designee opens the public comment session on agenda items only. Each person is limited to speaking for a period of three (3) minutes and will be asked to give their full name, spell their last name and provide their address. Members of the Board may not discuss items that are not specifically identified on the agenda. Therefore, action taken as a result of public comment will be limited to directing staff to study the matter, responding to any criticism, or scheduling the matter for further consideration and decision at a later date. Board President or designee closes the public comment session on agenda items only.</w:t>
      </w:r>
    </w:p>
    <w:p w:rsidR="00000000" w:rsidDel="00000000" w:rsidP="00000000" w:rsidRDefault="00000000" w:rsidRPr="00000000" w14:paraId="00000042">
      <w:pPr>
        <w:ind w:left="720" w:firstLine="0"/>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2"/>
          <w:szCs w:val="22"/>
        </w:rPr>
      </w:pPr>
      <w:bookmarkStart w:colFirst="0" w:colLast="0" w:name="_heading=h.2et92p0" w:id="2"/>
      <w:bookmarkEnd w:id="2"/>
      <w:r w:rsidDel="00000000" w:rsidR="00000000" w:rsidRPr="00000000">
        <w:rPr>
          <w:rFonts w:ascii="Times New Roman" w:cs="Times New Roman" w:eastAsia="Times New Roman" w:hAnsi="Times New Roman"/>
          <w:sz w:val="22"/>
          <w:szCs w:val="22"/>
          <w:rtl w:val="0"/>
        </w:rPr>
        <w:t xml:space="preserve">The board heard comments from ____________ related to _____________.</w:t>
      </w:r>
    </w:p>
    <w:p w:rsidR="00000000" w:rsidDel="00000000" w:rsidP="00000000" w:rsidRDefault="00000000" w:rsidRPr="00000000" w14:paraId="00000044">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Leaders’ Report </w:t>
      </w:r>
    </w:p>
    <w:p w:rsidR="00000000" w:rsidDel="00000000" w:rsidP="00000000" w:rsidRDefault="00000000" w:rsidRPr="00000000" w14:paraId="00000045">
      <w:pPr>
        <w:numPr>
          <w:ilvl w:val="0"/>
          <w:numId w:val="2"/>
        </w:numPr>
        <w:tabs>
          <w:tab w:val="left" w:leader="none" w:pos="220"/>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Principal’s Report</w:t>
      </w:r>
    </w:p>
    <w:p w:rsidR="00000000" w:rsidDel="00000000" w:rsidP="00000000" w:rsidRDefault="00000000" w:rsidRPr="00000000" w14:paraId="00000046">
      <w:pPr>
        <w:numPr>
          <w:ilvl w:val="0"/>
          <w:numId w:val="2"/>
        </w:numPr>
        <w:tabs>
          <w:tab w:val="left" w:leader="none" w:pos="220"/>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Culture &amp; Climate</w:t>
      </w:r>
    </w:p>
    <w:p w:rsidR="00000000" w:rsidDel="00000000" w:rsidP="00000000" w:rsidRDefault="00000000" w:rsidRPr="00000000" w14:paraId="00000047">
      <w:pPr>
        <w:numPr>
          <w:ilvl w:val="0"/>
          <w:numId w:val="2"/>
        </w:numPr>
        <w:tabs>
          <w:tab w:val="left" w:leader="none" w:pos="220"/>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Curriculum &amp; Instruction</w:t>
      </w:r>
    </w:p>
    <w:p w:rsidR="00000000" w:rsidDel="00000000" w:rsidP="00000000" w:rsidRDefault="00000000" w:rsidRPr="00000000" w14:paraId="00000048">
      <w:pPr>
        <w:numPr>
          <w:ilvl w:val="0"/>
          <w:numId w:val="2"/>
        </w:numPr>
        <w:tabs>
          <w:tab w:val="left" w:leader="none" w:pos="220"/>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Operations </w:t>
      </w:r>
    </w:p>
    <w:p w:rsidR="00000000" w:rsidDel="00000000" w:rsidP="00000000" w:rsidRDefault="00000000" w:rsidRPr="00000000" w14:paraId="00000049">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 Administrator’s Report</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tabs>
          <w:tab w:val="left" w:leader="none" w:pos="220"/>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w:t>
      </w:r>
      <w:r w:rsidDel="00000000" w:rsidR="00000000" w:rsidRPr="00000000">
        <w:rPr>
          <w:rFonts w:ascii="Times New Roman" w:cs="Times New Roman" w:eastAsia="Times New Roman" w:hAnsi="Times New Roman"/>
          <w:sz w:val="22"/>
          <w:szCs w:val="22"/>
          <w:rtl w:val="0"/>
        </w:rPr>
        <w:t xml:space="preserve"> Statements </w:t>
      </w:r>
      <w:r w:rsidDel="00000000" w:rsidR="00000000" w:rsidRPr="00000000">
        <w:rPr>
          <w:rFonts w:ascii="Times New Roman" w:cs="Times New Roman" w:eastAsia="Times New Roman" w:hAnsi="Times New Roman"/>
          <w:rtl w:val="0"/>
        </w:rPr>
        <w:t xml:space="preserve">(Exhibit II)</w:t>
      </w:r>
    </w:p>
    <w:p w:rsidR="00000000" w:rsidDel="00000000" w:rsidP="00000000" w:rsidRDefault="00000000" w:rsidRPr="00000000" w14:paraId="0000004B">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Business Items:</w:t>
      </w:r>
    </w:p>
    <w:p w:rsidR="00000000" w:rsidDel="00000000" w:rsidP="00000000" w:rsidRDefault="00000000" w:rsidRPr="00000000" w14:paraId="0000004C">
      <w:pPr>
        <w:widowControl w:val="0"/>
        <w:ind w:left="720" w:firstLine="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4D">
      <w:pPr>
        <w:widowControl w:val="0"/>
        <w:numPr>
          <w:ilvl w:val="0"/>
          <w:numId w:val="1"/>
        </w:numPr>
        <w:spacing w:after="15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Exhibit III HR Update Since September 13, 2023</w:t>
      </w:r>
      <w:r w:rsidDel="00000000" w:rsidR="00000000" w:rsidRPr="00000000">
        <w:rPr>
          <w:rtl w:val="0"/>
        </w:rPr>
      </w:r>
    </w:p>
    <w:p w:rsidR="00000000" w:rsidDel="00000000" w:rsidP="00000000" w:rsidRDefault="00000000" w:rsidRPr="00000000" w14:paraId="0000004E">
      <w:pPr>
        <w:widowControl w:val="0"/>
        <w:ind w:left="720" w:firstLine="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Motion: </w:t>
      </w:r>
    </w:p>
    <w:p w:rsidR="00000000" w:rsidDel="00000000" w:rsidP="00000000" w:rsidRDefault="00000000" w:rsidRPr="00000000" w14:paraId="0000004F">
      <w:pPr>
        <w:widowControl w:val="0"/>
        <w:ind w:left="720" w:firstLine="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Second: </w:t>
      </w:r>
    </w:p>
    <w:p w:rsidR="00000000" w:rsidDel="00000000" w:rsidP="00000000" w:rsidRDefault="00000000" w:rsidRPr="00000000" w14:paraId="00000050">
      <w:pPr>
        <w:widowControl w:val="0"/>
        <w:ind w:left="720" w:firstLine="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Ayes:</w:t>
        <w:tab/>
        <w:tab/>
        <w:t xml:space="preserve">Nays:</w:t>
      </w:r>
    </w:p>
    <w:p w:rsidR="00000000" w:rsidDel="00000000" w:rsidP="00000000" w:rsidRDefault="00000000" w:rsidRPr="00000000" w14:paraId="00000051">
      <w:pPr>
        <w:widowControl w:val="0"/>
        <w:ind w:left="720" w:firstLine="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Resolved, that______________________________  is _______________</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widowControl w:val="0"/>
        <w:numPr>
          <w:ilvl w:val="0"/>
          <w:numId w:val="1"/>
        </w:numPr>
        <w:spacing w:after="15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Adjournment</w:t>
      </w:r>
      <w:r w:rsidDel="00000000" w:rsidR="00000000" w:rsidRPr="00000000">
        <w:rPr>
          <w:rtl w:val="0"/>
        </w:rPr>
      </w:r>
    </w:p>
    <w:p w:rsidR="00000000" w:rsidDel="00000000" w:rsidP="00000000" w:rsidRDefault="00000000" w:rsidRPr="00000000" w14:paraId="0000005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Public meeting adjourned at ___________</w:t>
      </w:r>
    </w:p>
    <w:p w:rsidR="00000000" w:rsidDel="00000000" w:rsidP="00000000" w:rsidRDefault="00000000" w:rsidRPr="00000000" w14:paraId="00000055">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Session</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According to</w:t>
      </w:r>
      <w:r w:rsidDel="00000000" w:rsidR="00000000" w:rsidRPr="00000000">
        <w:rPr>
          <w:rFonts w:ascii="Times New Roman" w:cs="Times New Roman" w:eastAsia="Times New Roman" w:hAnsi="Times New Roman"/>
          <w:sz w:val="22"/>
          <w:szCs w:val="22"/>
          <w:rtl w:val="0"/>
        </w:rPr>
        <w:t xml:space="preserve"> Sunshine Law, 65 PA.C.S.A. § 708, executive sessions to discuss topics such as personnel matters, attorney-client privilege matters, pending litigation, negotiations and other such related matters. </w:t>
      </w:r>
      <w:r w:rsidDel="00000000" w:rsidR="00000000" w:rsidRPr="00000000">
        <w:rPr>
          <w:rFonts w:ascii="Times New Roman" w:cs="Times New Roman" w:eastAsia="Times New Roman" w:hAnsi="Times New Roman"/>
          <w:b w:val="1"/>
          <w:sz w:val="22"/>
          <w:szCs w:val="22"/>
          <w:u w:val="single"/>
          <w:rtl w:val="0"/>
        </w:rPr>
        <w:t xml:space="preserve">Please Note:</w:t>
      </w:r>
      <w:r w:rsidDel="00000000" w:rsidR="00000000" w:rsidRPr="00000000">
        <w:rPr>
          <w:rFonts w:ascii="Times New Roman" w:cs="Times New Roman" w:eastAsia="Times New Roman" w:hAnsi="Times New Roman"/>
          <w:sz w:val="22"/>
          <w:szCs w:val="22"/>
          <w:rtl w:val="0"/>
        </w:rPr>
        <w:t xml:space="preserve"> The matters discussed will be made public if and when the circumstances requiring confidentiality no longer exist; however, it is not presently known when such circumstances will exist.</w:t>
      </w:r>
      <w:r w:rsidDel="00000000" w:rsidR="00000000" w:rsidRPr="00000000">
        <w:rPr>
          <w:rtl w:val="0"/>
        </w:rPr>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tabs>
          <w:tab w:val="left" w:leader="none" w:pos="720"/>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issues</w:t>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tabs>
          <w:tab w:val="left" w:leader="none" w:pos="720"/>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Personnel Issues </w:t>
      </w:r>
    </w:p>
    <w:p w:rsidR="00000000" w:rsidDel="00000000" w:rsidP="00000000" w:rsidRDefault="00000000" w:rsidRPr="00000000" w14:paraId="00000059">
      <w:pPr>
        <w:pStyle w:val="Heading1"/>
        <w:numPr>
          <w:ilvl w:val="0"/>
          <w:numId w:val="3"/>
        </w:numPr>
        <w:pBdr>
          <w:bottom w:color="000000" w:space="1" w:sz="4" w:val="single"/>
        </w:pBd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Suggested Future Agenda Items</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 Scale Revision </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Awards/monetary recognition of teachers for participating in competitions</w:t>
      </w:r>
    </w:p>
    <w:p w:rsidR="00000000" w:rsidDel="00000000" w:rsidP="00000000" w:rsidRDefault="00000000" w:rsidRPr="00000000" w14:paraId="0000005C">
      <w:pPr>
        <w:pStyle w:val="Heading1"/>
        <w:pBdr>
          <w:bottom w:color="000000" w:space="1" w:sz="4" w:val="singl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Certification:</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Proposed minutes respectfully submitted, </w:t>
      </w:r>
    </w:p>
    <w:p w:rsidR="00000000" w:rsidDel="00000000" w:rsidP="00000000" w:rsidRDefault="00000000" w:rsidRPr="00000000" w14:paraId="0000005E">
      <w:pPr>
        <w:widowControl w:val="0"/>
        <w:pBdr>
          <w:top w:space="0" w:sz="0" w:val="nil"/>
          <w:left w:space="0" w:sz="0" w:val="nil"/>
          <w:bottom w:color="000000" w:space="1" w:sz="4" w:val="single"/>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ab/>
        <w:tab/>
        <w:tab/>
        <w:tab/>
        <w:tab/>
        <w:tab/>
        <w:tab/>
        <w:tab/>
        <w:tab/>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Board President/Board Secretary/Recording Secretary</w:t>
        <w:tab/>
        <w:tab/>
        <w:tab/>
        <w:t xml:space="preserve">  Date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Approved by the Board of Trustees on ___/___/20</w:t>
      </w:r>
      <w:r w:rsidDel="00000000" w:rsidR="00000000" w:rsidRPr="00000000">
        <w:rPr>
          <w:rFonts w:ascii="Times New Roman" w:cs="Times New Roman" w:eastAsia="Times New Roman" w:hAnsi="Times New Roman"/>
          <w:sz w:val="22"/>
          <w:szCs w:val="22"/>
          <w:rtl w:val="0"/>
        </w:rPr>
        <w:t xml:space="preserve">23</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ab/>
        <w:tab/>
        <w:tab/>
        <w:tab/>
        <w:tab/>
        <w:tab/>
        <w:tab/>
      </w:r>
    </w:p>
    <w:p w:rsidR="00000000" w:rsidDel="00000000" w:rsidP="00000000" w:rsidRDefault="00000000" w:rsidRPr="00000000" w14:paraId="00000063">
      <w:pPr>
        <w:widowControl w:val="0"/>
        <w:pBdr>
          <w:top w:color="000000" w:space="1" w:sz="4" w:val="single"/>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Board President/Board Secretary/Recording Secretary</w:t>
        <w:tab/>
        <w:tab/>
        <w:tab/>
        <w:t xml:space="preserve"> Date </w:t>
      </w:r>
    </w:p>
    <w:sectPr>
      <w:footerReference r:id="rId10" w:type="default"/>
      <w:footerReference r:id="rId11" w:type="first"/>
      <w:pgSz w:h="15840" w:w="12240" w:orient="portrait"/>
      <w:pgMar w:bottom="1440" w:top="756" w:left="1260" w:right="1080" w:header="0" w:footer="36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720"/>
      </w:tabs>
      <w:jc w:val="both"/>
      <w:rPr>
        <w:rFonts w:ascii="Garamond" w:cs="Garamond" w:eastAsia="Garamond" w:hAnsi="Garamond"/>
        <w:sz w:val="22"/>
        <w:szCs w:val="22"/>
      </w:rPr>
    </w:pPr>
    <w:bookmarkStart w:colFirst="0" w:colLast="0" w:name="_heading=h.30j0zll" w:id="3"/>
    <w:bookmarkEnd w:id="3"/>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720"/>
      </w:tabs>
      <w:jc w:val="both"/>
      <w:rPr>
        <w:rFonts w:ascii="Garamond" w:cs="Garamond" w:eastAsia="Garamond" w:hAnsi="Garamond"/>
        <w:sz w:val="22"/>
        <w:szCs w:val="22"/>
      </w:rPr>
    </w:pPr>
    <w:bookmarkStart w:colFirst="0" w:colLast="0" w:name="_heading=h.1fob9te" w:id="4"/>
    <w:bookmarkEnd w:id="4"/>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720"/>
      </w:tabs>
      <w:jc w:val="right"/>
      <w:rPr>
        <w:rFonts w:ascii="Garamond" w:cs="Garamond" w:eastAsia="Garamond" w:hAnsi="Garamond"/>
        <w:sz w:val="22"/>
        <w:szCs w:val="22"/>
      </w:rPr>
    </w:pPr>
    <w:bookmarkStart w:colFirst="0" w:colLast="0" w:name="_heading=h.3znysh7" w:id="5"/>
    <w:bookmarkEnd w:id="5"/>
    <w:r w:rsidDel="00000000" w:rsidR="00000000" w:rsidRPr="00000000">
      <w:rPr>
        <w:rFonts w:ascii="Garamond" w:cs="Garamond" w:eastAsia="Garamond" w:hAnsi="Garamond"/>
        <w:sz w:val="22"/>
        <w:szCs w:val="22"/>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8"/>
        <w:szCs w:val="28"/>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4"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r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d"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0"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1"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2"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3"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af4" w:customSty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www.vacharter.org/govern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vacharter-org.zoom.us/j/845200751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4Hs1H7Xm8Il3GGYnDe4ZBaaRA==">CgMxLjAyDmgucjRpcjJqZGYxMTkxMg5oLm5iZm1lNm1nMWM0MTIJaC4yZXQ5MnAwMgloLjMwajB6bGwyCWguMWZvYjl0ZTIJaC4zem55c2g3OAByITFCT2E4RVpTai1DRmhaVjlrUGFKMmdkcmNXOFUySEZnNA==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2022-01-11T13:38:00Z</dcterms:created>
</cp:coreProperties>
</file>